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0000316011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56"/>
        <w:gridCol w:w="4049"/>
      </w:tblGrid>
      <w:tr>
        <w:trPr/>
        <w:tc>
          <w:tcPr>
            <w:tcW w:w="6156" w:type="dxa"/>
            <w:tcBorders/>
            <w:vAlign w:val="center"/>
          </w:tcPr>
          <w:p>
            <w:pPr>
              <w:pStyle w:val="TableContents"/>
              <w:bidi w:val="0"/>
              <w:spacing w:before="0" w:after="283"/>
              <w:jc w:val="left"/>
              <w:rPr/>
            </w:pPr>
            <w:r>
              <w:rPr/>
              <w:t>Name of Issuer</w:t>
            </w:r>
          </w:p>
        </w:tc>
        <w:tc>
          <w:tcPr>
            <w:tcW w:w="4049" w:type="dxa"/>
            <w:tcBorders/>
            <w:vAlign w:val="center"/>
          </w:tcPr>
          <w:p>
            <w:pPr>
              <w:pStyle w:val="TableContents"/>
              <w:bidi w:val="0"/>
              <w:spacing w:before="0" w:after="0"/>
              <w:jc w:val="left"/>
              <w:rPr/>
            </w:pPr>
            <w:r>
              <w:rPr/>
              <w:t>ELI LILLY AND COMPANY</w:t>
            </w:r>
          </w:p>
        </w:tc>
      </w:tr>
      <w:tr>
        <w:trPr/>
        <w:tc>
          <w:tcPr>
            <w:tcW w:w="6156" w:type="dxa"/>
            <w:tcBorders/>
            <w:vAlign w:val="center"/>
          </w:tcPr>
          <w:p>
            <w:pPr>
              <w:pStyle w:val="TableContents"/>
              <w:bidi w:val="0"/>
              <w:spacing w:before="0" w:after="283"/>
              <w:jc w:val="left"/>
              <w:rPr/>
            </w:pPr>
            <w:r>
              <w:rPr/>
              <w:t>SEC File Number</w:t>
            </w:r>
          </w:p>
        </w:tc>
        <w:tc>
          <w:tcPr>
            <w:tcW w:w="4049" w:type="dxa"/>
            <w:tcBorders/>
            <w:vAlign w:val="center"/>
          </w:tcPr>
          <w:p>
            <w:pPr>
              <w:pStyle w:val="TableContents"/>
              <w:bidi w:val="0"/>
              <w:spacing w:before="0" w:after="0"/>
              <w:jc w:val="left"/>
              <w:rPr/>
            </w:pPr>
            <w:r>
              <w:rPr/>
              <w:t>001-06351</w:t>
            </w:r>
          </w:p>
        </w:tc>
      </w:tr>
      <w:tr>
        <w:trPr/>
        <w:tc>
          <w:tcPr>
            <w:tcW w:w="6156" w:type="dxa"/>
            <w:tcBorders/>
            <w:vAlign w:val="center"/>
          </w:tcPr>
          <w:p>
            <w:pPr>
              <w:pStyle w:val="TableContents"/>
              <w:bidi w:val="0"/>
              <w:spacing w:before="0" w:after="283"/>
              <w:jc w:val="left"/>
              <w:rPr/>
            </w:pPr>
            <w:r>
              <w:rPr/>
              <w:t>Address of Issuer</w:t>
            </w:r>
          </w:p>
        </w:tc>
        <w:tc>
          <w:tcPr>
            <w:tcW w:w="4049" w:type="dxa"/>
            <w:tcBorders/>
            <w:vAlign w:val="center"/>
          </w:tcPr>
          <w:p>
            <w:pPr>
              <w:pStyle w:val="TableContents"/>
              <w:bidi w:val="0"/>
              <w:spacing w:before="0" w:after="0"/>
              <w:jc w:val="left"/>
              <w:rPr/>
            </w:pPr>
            <w:r>
              <w:rPr/>
              <w:t>LILLY CORPORATE CTR</w:t>
              <w:br/>
              <w:t>DROP CODE 1094</w:t>
              <w:br/>
              <w:t>INDIANAPOLIS</w:t>
              <w:br/>
              <w:t xml:space="preserve">INDIANA </w:t>
              <w:br/>
              <w:t>46285</w:t>
            </w:r>
          </w:p>
        </w:tc>
      </w:tr>
      <w:tr>
        <w:trPr/>
        <w:tc>
          <w:tcPr>
            <w:tcW w:w="6156" w:type="dxa"/>
            <w:tcBorders/>
            <w:vAlign w:val="center"/>
          </w:tcPr>
          <w:p>
            <w:pPr>
              <w:pStyle w:val="TableContents"/>
              <w:bidi w:val="0"/>
              <w:spacing w:before="0" w:after="283"/>
              <w:jc w:val="left"/>
              <w:rPr/>
            </w:pPr>
            <w:r>
              <w:rPr/>
              <w:t>Phone</w:t>
            </w:r>
          </w:p>
        </w:tc>
        <w:tc>
          <w:tcPr>
            <w:tcW w:w="4049" w:type="dxa"/>
            <w:tcBorders/>
            <w:vAlign w:val="center"/>
          </w:tcPr>
          <w:p>
            <w:pPr>
              <w:pStyle w:val="TableContents"/>
              <w:bidi w:val="0"/>
              <w:spacing w:before="0" w:after="0"/>
              <w:jc w:val="left"/>
              <w:rPr/>
            </w:pPr>
            <w:r>
              <w:rPr/>
              <w:t>317-276-2000</w:t>
            </w:r>
          </w:p>
        </w:tc>
      </w:tr>
      <w:tr>
        <w:trPr/>
        <w:tc>
          <w:tcPr>
            <w:tcW w:w="6156" w:type="dxa"/>
            <w:tcBorders/>
            <w:vAlign w:val="center"/>
          </w:tcPr>
          <w:p>
            <w:pPr>
              <w:pStyle w:val="TableContents"/>
              <w:bidi w:val="0"/>
              <w:spacing w:before="0" w:after="283"/>
              <w:jc w:val="left"/>
              <w:rPr/>
            </w:pPr>
            <w:r>
              <w:rPr/>
              <w:t>Name of Person for Whose Account the Securities are To Be Sold</w:t>
            </w:r>
          </w:p>
        </w:tc>
        <w:tc>
          <w:tcPr>
            <w:tcW w:w="4049" w:type="dxa"/>
            <w:tcBorders/>
            <w:vAlign w:val="center"/>
          </w:tcPr>
          <w:p>
            <w:pPr>
              <w:pStyle w:val="TableContents"/>
              <w:bidi w:val="0"/>
              <w:spacing w:before="0" w:after="0"/>
              <w:jc w:val="left"/>
              <w:rPr/>
            </w:pPr>
            <w:r>
              <w:rPr/>
              <w:t>LILLY ENDOWMENT, INC.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56" w:type="dxa"/>
            <w:tcBorders/>
            <w:vAlign w:val="center"/>
          </w:tcPr>
          <w:p>
            <w:pPr>
              <w:pStyle w:val="TableContents"/>
              <w:bidi w:val="0"/>
              <w:spacing w:before="0" w:after="283"/>
              <w:jc w:val="left"/>
              <w:rPr/>
            </w:pPr>
            <w:r>
              <w:rPr/>
              <w:t>Relationship to Issuer</w:t>
            </w:r>
          </w:p>
        </w:tc>
        <w:tc>
          <w:tcPr>
            <w:tcW w:w="4049" w:type="dxa"/>
            <w:tcBorders/>
            <w:vAlign w:val="center"/>
          </w:tcPr>
          <w:p>
            <w:pPr>
              <w:pStyle w:val="TableContents"/>
              <w:bidi w:val="0"/>
              <w:spacing w:before="0" w:after="0"/>
              <w:jc w:val="left"/>
              <w:rPr/>
            </w:pPr>
            <w:r>
              <w:rPr/>
              <w:t>Shareholder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6"/>
        <w:gridCol w:w="1501"/>
        <w:gridCol w:w="1176"/>
        <w:gridCol w:w="1413"/>
        <w:gridCol w:w="1559"/>
        <w:gridCol w:w="1571"/>
        <w:gridCol w:w="1389"/>
      </w:tblGrid>
      <w:tr>
        <w:trPr/>
        <w:tc>
          <w:tcPr>
            <w:tcW w:w="1596" w:type="dxa"/>
            <w:tcBorders/>
            <w:vAlign w:val="center"/>
          </w:tcPr>
          <w:p>
            <w:pPr>
              <w:pStyle w:val="TableHeading"/>
              <w:suppressLineNumbers/>
              <w:bidi w:val="0"/>
              <w:spacing w:before="0" w:after="283"/>
              <w:jc w:val="center"/>
              <w:rPr/>
            </w:pPr>
            <w:r>
              <w:rPr/>
              <w:t>Title of the Class of Securities To Be Sold</w:t>
            </w:r>
          </w:p>
        </w:tc>
        <w:tc>
          <w:tcPr>
            <w:tcW w:w="1501"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413"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9" w:type="dxa"/>
            <w:tcBorders/>
            <w:vAlign w:val="center"/>
          </w:tcPr>
          <w:p>
            <w:pPr>
              <w:pStyle w:val="TableHeading"/>
              <w:suppressLineNumbers/>
              <w:bidi w:val="0"/>
              <w:spacing w:before="0" w:after="283"/>
              <w:jc w:val="center"/>
              <w:rPr/>
            </w:pPr>
            <w:r>
              <w:rPr/>
              <w:t>Name the Securities Exchange</w:t>
            </w:r>
          </w:p>
        </w:tc>
      </w:tr>
      <w:tr>
        <w:trPr/>
        <w:tc>
          <w:tcPr>
            <w:tcW w:w="1596" w:type="dxa"/>
            <w:tcBorders/>
            <w:vAlign w:val="center"/>
          </w:tcPr>
          <w:p>
            <w:pPr>
              <w:pStyle w:val="TableContents"/>
              <w:bidi w:val="0"/>
              <w:spacing w:before="0" w:after="283"/>
              <w:jc w:val="left"/>
              <w:rPr/>
            </w:pPr>
            <w:r>
              <w:rPr/>
              <w:t>Common Stock</w:t>
            </w:r>
          </w:p>
        </w:tc>
        <w:tc>
          <w:tcPr>
            <w:tcW w:w="1501" w:type="dxa"/>
            <w:tcBorders/>
            <w:vAlign w:val="center"/>
          </w:tcPr>
          <w:p>
            <w:pPr>
              <w:pStyle w:val="TableContents"/>
              <w:bidi w:val="0"/>
              <w:spacing w:before="0" w:after="0"/>
              <w:jc w:val="left"/>
              <w:rPr/>
            </w:pPr>
            <w:r>
              <w:rPr/>
              <w:t>J.P. Morgan Securities LLC</w:t>
              <w:br/>
              <w:t>383 Madison Avenue</w:t>
              <w:br/>
              <w:t>New York   NY   10179</w:t>
            </w:r>
          </w:p>
        </w:tc>
        <w:tc>
          <w:tcPr>
            <w:tcW w:w="1176" w:type="dxa"/>
            <w:tcBorders/>
            <w:vAlign w:val="center"/>
          </w:tcPr>
          <w:p>
            <w:pPr>
              <w:pStyle w:val="TableContents"/>
              <w:bidi w:val="0"/>
              <w:spacing w:before="0" w:after="283"/>
              <w:jc w:val="left"/>
              <w:rPr/>
            </w:pPr>
            <w:r>
              <w:rPr/>
              <w:t>300000</w:t>
            </w:r>
          </w:p>
        </w:tc>
        <w:tc>
          <w:tcPr>
            <w:tcW w:w="1413" w:type="dxa"/>
            <w:tcBorders/>
            <w:vAlign w:val="center"/>
          </w:tcPr>
          <w:p>
            <w:pPr>
              <w:pStyle w:val="TableContents"/>
              <w:bidi w:val="0"/>
              <w:spacing w:before="0" w:after="283"/>
              <w:jc w:val="left"/>
              <w:rPr/>
            </w:pPr>
            <w:r>
              <w:rPr/>
              <w:t>347247000</w:t>
            </w:r>
          </w:p>
        </w:tc>
        <w:tc>
          <w:tcPr>
            <w:tcW w:w="1559" w:type="dxa"/>
            <w:tcBorders/>
            <w:vAlign w:val="center"/>
          </w:tcPr>
          <w:p>
            <w:pPr>
              <w:pStyle w:val="TableContents"/>
              <w:bidi w:val="0"/>
              <w:spacing w:before="0" w:after="283"/>
              <w:jc w:val="left"/>
              <w:rPr/>
            </w:pPr>
            <w:r>
              <w:rPr/>
              <w:t>941357065</w:t>
            </w:r>
          </w:p>
        </w:tc>
        <w:tc>
          <w:tcPr>
            <w:tcW w:w="1571" w:type="dxa"/>
            <w:tcBorders/>
            <w:vAlign w:val="center"/>
          </w:tcPr>
          <w:p>
            <w:pPr>
              <w:pStyle w:val="TableContents"/>
              <w:bidi w:val="0"/>
              <w:spacing w:before="0" w:after="283"/>
              <w:jc w:val="left"/>
              <w:rPr/>
            </w:pPr>
            <w:r>
              <w:rPr/>
              <w:t>10/07/2026</w:t>
            </w:r>
          </w:p>
        </w:tc>
        <w:tc>
          <w:tcPr>
            <w:tcW w:w="1389" w:type="dxa"/>
            <w:tcBorders/>
            <w:vAlign w:val="center"/>
          </w:tcPr>
          <w:p>
            <w:pPr>
              <w:pStyle w:val="TableContents"/>
              <w:bidi w:val="0"/>
              <w:spacing w:before="0" w:after="0"/>
              <w:jc w:val="left"/>
              <w:rPr/>
            </w:pPr>
            <w:r>
              <w:rPr/>
              <w:t>NYSE, 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02/10/1948</w:t>
            </w:r>
          </w:p>
        </w:tc>
        <w:tc>
          <w:tcPr>
            <w:tcW w:w="1505" w:type="dxa"/>
            <w:tcBorders/>
            <w:vAlign w:val="center"/>
          </w:tcPr>
          <w:p>
            <w:pPr>
              <w:pStyle w:val="TableContents"/>
              <w:bidi w:val="0"/>
              <w:spacing w:before="0" w:after="283"/>
              <w:jc w:val="left"/>
              <w:rPr/>
            </w:pPr>
            <w:r>
              <w:rPr/>
              <w:t>Gift</w:t>
            </w:r>
          </w:p>
        </w:tc>
        <w:tc>
          <w:tcPr>
            <w:tcW w:w="1218" w:type="dxa"/>
            <w:tcBorders/>
            <w:vAlign w:val="center"/>
          </w:tcPr>
          <w:p>
            <w:pPr>
              <w:pStyle w:val="TableContents"/>
              <w:bidi w:val="0"/>
              <w:spacing w:before="0" w:after="283"/>
              <w:jc w:val="left"/>
              <w:rPr/>
            </w:pPr>
            <w:r>
              <w:rPr/>
              <w:t>J.K. Lilly Sr. Trust</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pPr>
            <w:r>
              <w:rPr/>
              <w:t>01/21/1937</w:t>
            </w:r>
          </w:p>
        </w:tc>
        <w:tc>
          <w:tcPr>
            <w:tcW w:w="1205" w:type="dxa"/>
            <w:tcBorders/>
            <w:vAlign w:val="center"/>
          </w:tcPr>
          <w:p>
            <w:pPr>
              <w:pStyle w:val="TableContents"/>
              <w:bidi w:val="0"/>
              <w:spacing w:before="0" w:after="283"/>
              <w:jc w:val="left"/>
              <w:rPr/>
            </w:pPr>
            <w:r>
              <w:rPr/>
              <w:t>38400000</w:t>
            </w:r>
          </w:p>
        </w:tc>
        <w:tc>
          <w:tcPr>
            <w:tcW w:w="1078"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56"/>
        <w:gridCol w:w="2813"/>
        <w:gridCol w:w="920"/>
        <w:gridCol w:w="1530"/>
        <w:gridCol w:w="1986"/>
      </w:tblGrid>
      <w:tr>
        <w:trPr/>
        <w:tc>
          <w:tcPr>
            <w:tcW w:w="2956" w:type="dxa"/>
            <w:tcBorders/>
            <w:vAlign w:val="center"/>
          </w:tcPr>
          <w:p>
            <w:pPr>
              <w:pStyle w:val="TableHeading"/>
              <w:suppressLineNumbers/>
              <w:bidi w:val="0"/>
              <w:spacing w:before="0" w:after="283"/>
              <w:jc w:val="center"/>
              <w:rPr/>
            </w:pPr>
            <w:r>
              <w:rPr/>
              <w:t>Name and Address of Seller</w:t>
            </w:r>
          </w:p>
        </w:tc>
        <w:tc>
          <w:tcPr>
            <w:tcW w:w="2813" w:type="dxa"/>
            <w:tcBorders/>
            <w:vAlign w:val="center"/>
          </w:tcPr>
          <w:p>
            <w:pPr>
              <w:pStyle w:val="TableHeading"/>
              <w:suppressLineNumbers/>
              <w:bidi w:val="0"/>
              <w:spacing w:before="0" w:after="283"/>
              <w:jc w:val="center"/>
              <w:rPr/>
            </w:pPr>
            <w:r>
              <w:rPr/>
              <w:t>Title of Securities Sold</w:t>
            </w:r>
          </w:p>
        </w:tc>
        <w:tc>
          <w:tcPr>
            <w:tcW w:w="920" w:type="dxa"/>
            <w:tcBorders/>
            <w:vAlign w:val="center"/>
          </w:tcPr>
          <w:p>
            <w:pPr>
              <w:pStyle w:val="TableHeading"/>
              <w:suppressLineNumbers/>
              <w:bidi w:val="0"/>
              <w:spacing w:before="0" w:after="283"/>
              <w:jc w:val="center"/>
              <w:rPr/>
            </w:pPr>
            <w:r>
              <w:rPr/>
              <w:t>Date of Sale</w:t>
            </w:r>
          </w:p>
        </w:tc>
        <w:tc>
          <w:tcPr>
            <w:tcW w:w="1530" w:type="dxa"/>
            <w:tcBorders/>
            <w:vAlign w:val="center"/>
          </w:tcPr>
          <w:p>
            <w:pPr>
              <w:pStyle w:val="TableHeading"/>
              <w:suppressLineNumbers/>
              <w:bidi w:val="0"/>
              <w:spacing w:before="0" w:after="283"/>
              <w:jc w:val="center"/>
              <w:rPr/>
            </w:pPr>
            <w:r>
              <w:rPr/>
              <w:t>Amount of Securities Sold</w:t>
            </w:r>
          </w:p>
        </w:tc>
        <w:tc>
          <w:tcPr>
            <w:tcW w:w="1986" w:type="dxa"/>
            <w:tcBorders/>
            <w:vAlign w:val="center"/>
          </w:tcPr>
          <w:p>
            <w:pPr>
              <w:pStyle w:val="TableHeading"/>
              <w:suppressLineNumbers/>
              <w:bidi w:val="0"/>
              <w:spacing w:before="0" w:after="283"/>
              <w:jc w:val="center"/>
              <w:rPr/>
            </w:pPr>
            <w:r>
              <w:rPr/>
              <w:t>Gross Proceeds</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07/07/2026</w:t>
            </w:r>
          </w:p>
        </w:tc>
        <w:tc>
          <w:tcPr>
            <w:tcW w:w="1530" w:type="dxa"/>
            <w:tcBorders/>
            <w:vAlign w:val="center"/>
          </w:tcPr>
          <w:p>
            <w:pPr>
              <w:pStyle w:val="TableContents"/>
              <w:bidi w:val="0"/>
              <w:spacing w:before="0" w:after="283"/>
              <w:jc w:val="left"/>
              <w:rPr/>
            </w:pPr>
            <w:r>
              <w:rPr/>
              <w:t>80</w:t>
            </w:r>
          </w:p>
        </w:tc>
        <w:tc>
          <w:tcPr>
            <w:tcW w:w="1986" w:type="dxa"/>
            <w:tcBorders/>
            <w:vAlign w:val="center"/>
          </w:tcPr>
          <w:p>
            <w:pPr>
              <w:pStyle w:val="TableContents"/>
              <w:bidi w:val="0"/>
              <w:spacing w:before="0" w:after="283"/>
              <w:jc w:val="left"/>
              <w:rPr/>
            </w:pPr>
            <w:r>
              <w:rPr/>
              <w:t>99200</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07/08/2026</w:t>
            </w:r>
          </w:p>
        </w:tc>
        <w:tc>
          <w:tcPr>
            <w:tcW w:w="1530" w:type="dxa"/>
            <w:tcBorders/>
            <w:vAlign w:val="center"/>
          </w:tcPr>
          <w:p>
            <w:pPr>
              <w:pStyle w:val="TableContents"/>
              <w:bidi w:val="0"/>
              <w:spacing w:before="0" w:after="283"/>
              <w:jc w:val="left"/>
              <w:rPr/>
            </w:pPr>
            <w:r>
              <w:rPr/>
              <w:t>7395</w:t>
            </w:r>
          </w:p>
        </w:tc>
        <w:tc>
          <w:tcPr>
            <w:tcW w:w="1986" w:type="dxa"/>
            <w:tcBorders/>
            <w:vAlign w:val="center"/>
          </w:tcPr>
          <w:p>
            <w:pPr>
              <w:pStyle w:val="TableContents"/>
              <w:bidi w:val="0"/>
              <w:spacing w:before="0" w:after="283"/>
              <w:jc w:val="left"/>
              <w:rPr/>
            </w:pPr>
            <w:r>
              <w:rPr/>
              <w:t>9172695.88</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08/13/2026</w:t>
            </w:r>
          </w:p>
        </w:tc>
        <w:tc>
          <w:tcPr>
            <w:tcW w:w="1530" w:type="dxa"/>
            <w:tcBorders/>
            <w:vAlign w:val="center"/>
          </w:tcPr>
          <w:p>
            <w:pPr>
              <w:pStyle w:val="TableContents"/>
              <w:bidi w:val="0"/>
              <w:spacing w:before="0" w:after="283"/>
              <w:jc w:val="left"/>
              <w:rPr/>
            </w:pPr>
            <w:r>
              <w:rPr/>
              <w:t>122</w:t>
            </w:r>
          </w:p>
        </w:tc>
        <w:tc>
          <w:tcPr>
            <w:tcW w:w="1986" w:type="dxa"/>
            <w:tcBorders/>
            <w:vAlign w:val="center"/>
          </w:tcPr>
          <w:p>
            <w:pPr>
              <w:pStyle w:val="TableContents"/>
              <w:bidi w:val="0"/>
              <w:spacing w:before="0" w:after="283"/>
              <w:jc w:val="left"/>
              <w:rPr/>
            </w:pPr>
            <w:r>
              <w:rPr/>
              <w:t>151280</w:t>
            </w:r>
          </w:p>
        </w:tc>
      </w:tr>
      <w:tr>
        <w:trPr/>
        <w:tc>
          <w:tcPr>
            <w:tcW w:w="2956" w:type="dxa"/>
            <w:tcBorders/>
            <w:vAlign w:val="center"/>
          </w:tcPr>
          <w:p>
            <w:pPr>
              <w:pStyle w:val="TableContents"/>
              <w:bidi w:val="0"/>
              <w:spacing w:before="0" w:after="283"/>
              <w:jc w:val="left"/>
              <w:rPr/>
            </w:pPr>
            <w:r>
              <w:rPr/>
              <w:t>Lilly Endowment Inc.</w:t>
              <w:br/>
              <w:t>2801 North Meridian Street</w:t>
              <w:br/>
              <w:t>Indianapolis   IN   46208</w:t>
            </w:r>
          </w:p>
        </w:tc>
        <w:tc>
          <w:tcPr>
            <w:tcW w:w="2813" w:type="dxa"/>
            <w:tcBorders/>
            <w:vAlign w:val="center"/>
          </w:tcPr>
          <w:p>
            <w:pPr>
              <w:pStyle w:val="TableContents"/>
              <w:bidi w:val="0"/>
              <w:spacing w:before="0" w:after="283"/>
              <w:jc w:val="left"/>
              <w:rPr/>
            </w:pPr>
            <w:r>
              <w:rPr/>
              <w:t>Eli Lilly and Company Common Stock</w:t>
            </w:r>
          </w:p>
        </w:tc>
        <w:tc>
          <w:tcPr>
            <w:tcW w:w="920" w:type="dxa"/>
            <w:tcBorders/>
            <w:vAlign w:val="center"/>
          </w:tcPr>
          <w:p>
            <w:pPr>
              <w:pStyle w:val="TableContents"/>
              <w:bidi w:val="0"/>
              <w:spacing w:before="0" w:after="283"/>
              <w:jc w:val="left"/>
              <w:rPr/>
            </w:pPr>
            <w:r>
              <w:rPr/>
              <w:t>08/19/2026</w:t>
            </w:r>
          </w:p>
        </w:tc>
        <w:tc>
          <w:tcPr>
            <w:tcW w:w="1530" w:type="dxa"/>
            <w:tcBorders/>
            <w:vAlign w:val="center"/>
          </w:tcPr>
          <w:p>
            <w:pPr>
              <w:pStyle w:val="TableContents"/>
              <w:bidi w:val="0"/>
              <w:spacing w:before="0" w:after="283"/>
              <w:jc w:val="left"/>
              <w:rPr/>
            </w:pPr>
            <w:r>
              <w:rPr/>
              <w:t>302403</w:t>
            </w:r>
          </w:p>
        </w:tc>
        <w:tc>
          <w:tcPr>
            <w:tcW w:w="1986" w:type="dxa"/>
            <w:tcBorders/>
            <w:vAlign w:val="center"/>
          </w:tcPr>
          <w:p>
            <w:pPr>
              <w:pStyle w:val="TableContents"/>
              <w:bidi w:val="0"/>
              <w:spacing w:before="0" w:after="283"/>
              <w:jc w:val="left"/>
              <w:rPr/>
            </w:pPr>
            <w:r>
              <w:rPr/>
              <w:t>385708676.04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244"/>
        <w:gridCol w:w="7961"/>
      </w:tblGrid>
      <w:tr>
        <w:trPr/>
        <w:tc>
          <w:tcPr>
            <w:tcW w:w="2244" w:type="dxa"/>
            <w:tcBorders/>
            <w:vAlign w:val="center"/>
          </w:tcPr>
          <w:p>
            <w:pPr>
              <w:pStyle w:val="TableContents"/>
              <w:bidi w:val="0"/>
              <w:spacing w:before="0" w:after="283"/>
              <w:jc w:val="left"/>
              <w:rPr/>
            </w:pPr>
            <w:r>
              <w:rPr/>
              <w:t>Remarks</w:t>
            </w:r>
          </w:p>
        </w:tc>
        <w:tc>
          <w:tcPr>
            <w:tcW w:w="7961" w:type="dxa"/>
            <w:tcBorders/>
            <w:vAlign w:val="center"/>
          </w:tcPr>
          <w:p>
            <w:pPr>
              <w:pStyle w:val="TableContents"/>
              <w:bidi w:val="0"/>
              <w:spacing w:before="0" w:after="283"/>
              <w:jc w:val="left"/>
              <w:rPr>
                <w:sz w:val="4"/>
                <w:szCs w:val="4"/>
              </w:rPr>
            </w:pPr>
            <w:r>
              <w:rPr>
                <w:sz w:val="4"/>
                <w:szCs w:val="4"/>
              </w:rPr>
            </w:r>
          </w:p>
        </w:tc>
      </w:tr>
      <w:tr>
        <w:trPr/>
        <w:tc>
          <w:tcPr>
            <w:tcW w:w="2244" w:type="dxa"/>
            <w:tcBorders/>
            <w:vAlign w:val="center"/>
          </w:tcPr>
          <w:p>
            <w:pPr>
              <w:pStyle w:val="TableContents"/>
              <w:bidi w:val="0"/>
              <w:spacing w:before="0" w:after="283"/>
              <w:jc w:val="left"/>
              <w:rPr/>
            </w:pPr>
            <w:r>
              <w:rPr/>
              <w:t>Date of Notice</w:t>
            </w:r>
          </w:p>
        </w:tc>
        <w:tc>
          <w:tcPr>
            <w:tcW w:w="7961" w:type="dxa"/>
            <w:tcBorders/>
            <w:vAlign w:val="center"/>
          </w:tcPr>
          <w:p>
            <w:pPr>
              <w:pStyle w:val="TableContents"/>
              <w:bidi w:val="0"/>
              <w:spacing w:before="0" w:after="0"/>
              <w:jc w:val="left"/>
              <w:rPr/>
            </w:pPr>
            <w:r>
              <w:rPr/>
              <w:t>10/07/2026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244" w:type="dxa"/>
            <w:tcBorders/>
            <w:vAlign w:val="center"/>
          </w:tcPr>
          <w:p>
            <w:pPr>
              <w:pStyle w:val="TableContents"/>
              <w:bidi w:val="0"/>
              <w:spacing w:before="0" w:after="283"/>
              <w:jc w:val="left"/>
              <w:rPr/>
            </w:pPr>
            <w:r>
              <w:rPr/>
              <w:t>Signature</w:t>
            </w:r>
          </w:p>
        </w:tc>
        <w:tc>
          <w:tcPr>
            <w:tcW w:w="7961" w:type="dxa"/>
            <w:tcBorders/>
            <w:vAlign w:val="center"/>
          </w:tcPr>
          <w:p>
            <w:pPr>
              <w:pStyle w:val="TableContents"/>
              <w:bidi w:val="0"/>
              <w:spacing w:before="0" w:after="0"/>
              <w:jc w:val="left"/>
              <w:rPr/>
            </w:pPr>
            <w:r>
              <w:rPr/>
              <w:t>/s/ Peter A. Buck, Vice President for Investments and Grants Administration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3473</Characters>
  <CharactersWithSpaces>4088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